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00" w:tblpY="-224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9E4CA9" w:rsidRPr="00F973E2" w:rsidTr="00F973E2">
        <w:trPr>
          <w:trHeight w:val="269"/>
        </w:trPr>
        <w:tc>
          <w:tcPr>
            <w:tcW w:w="1559" w:type="dxa"/>
          </w:tcPr>
          <w:p w:rsidR="009E4CA9" w:rsidRPr="00F973E2" w:rsidRDefault="009E4CA9" w:rsidP="00F973E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973E2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9E4CA9" w:rsidRPr="00F973E2" w:rsidRDefault="009E4CA9" w:rsidP="00F973E2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F973E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FRM-HMF-224</w:t>
            </w:r>
          </w:p>
        </w:tc>
      </w:tr>
      <w:tr w:rsidR="009E4CA9" w:rsidRPr="00F973E2" w:rsidTr="00F973E2">
        <w:trPr>
          <w:trHeight w:val="275"/>
        </w:trPr>
        <w:tc>
          <w:tcPr>
            <w:tcW w:w="1559" w:type="dxa"/>
          </w:tcPr>
          <w:p w:rsidR="009E4CA9" w:rsidRPr="00F973E2" w:rsidRDefault="009E4CA9" w:rsidP="00F973E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973E2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9E4CA9" w:rsidRPr="00F973E2" w:rsidRDefault="009E4CA9" w:rsidP="00F973E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73E2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E0FC4" w:rsidRPr="00F973E2" w:rsidTr="00F973E2">
        <w:trPr>
          <w:trHeight w:val="295"/>
        </w:trPr>
        <w:tc>
          <w:tcPr>
            <w:tcW w:w="1559" w:type="dxa"/>
          </w:tcPr>
          <w:p w:rsidR="00EE0FC4" w:rsidRPr="00F973E2" w:rsidRDefault="00EE0FC4" w:rsidP="00F973E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973E2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C4" w:rsidRPr="00F973E2" w:rsidRDefault="00EE0FC4" w:rsidP="00F973E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73E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E0FC4" w:rsidRPr="00F973E2" w:rsidTr="00F973E2">
        <w:trPr>
          <w:trHeight w:val="214"/>
        </w:trPr>
        <w:tc>
          <w:tcPr>
            <w:tcW w:w="1559" w:type="dxa"/>
          </w:tcPr>
          <w:p w:rsidR="00EE0FC4" w:rsidRPr="00F973E2" w:rsidRDefault="00EE0FC4" w:rsidP="00F973E2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973E2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C4" w:rsidRPr="00F973E2" w:rsidRDefault="00EE0FC4" w:rsidP="00F973E2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973E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1F318D" w:rsidRDefault="009E4C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6061047" wp14:editId="41AB489D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D3F3E">
        <w:rPr>
          <w:noProof/>
        </w:rPr>
        <w:tab/>
      </w:r>
      <w:r w:rsidR="003D3F3E">
        <w:rPr>
          <w:noProof/>
        </w:rPr>
        <w:tab/>
      </w:r>
      <w:r w:rsidR="003D3F3E">
        <w:rPr>
          <w:noProof/>
        </w:rPr>
        <w:tab/>
      </w:r>
      <w:r w:rsidR="003D3F3E">
        <w:rPr>
          <w:noProof/>
        </w:rPr>
        <w:tab/>
      </w:r>
      <w:r w:rsidR="009920F8">
        <w:rPr>
          <w:noProof/>
        </w:rPr>
        <w:t xml:space="preserve">    </w:t>
      </w:r>
      <w:r w:rsidR="00915DB0">
        <w:rPr>
          <w:noProof/>
        </w:rPr>
        <w:t xml:space="preserve">       </w:t>
      </w:r>
      <w:r w:rsidR="003D3F3E">
        <w:rPr>
          <w:rFonts w:ascii="Times New Roman" w:eastAsia="Times New Roman" w:hAnsi="Times New Roman" w:cs="Times New Roman"/>
        </w:rPr>
        <w:t xml:space="preserve">EGE ÜNİVERSİTESİ  </w:t>
      </w:r>
    </w:p>
    <w:p w:rsidR="003D3F3E" w:rsidRPr="003D3F3E" w:rsidRDefault="003D3F3E" w:rsidP="003D3F3E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>
        <w:t xml:space="preserve"> </w:t>
      </w:r>
      <w:r w:rsidRPr="003D3F3E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F973E2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3D3F3E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</w:t>
      </w:r>
      <w:r w:rsidR="009920F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 w:rsidR="00F973E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 w:rsidR="009920F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915DB0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1F318D" w:rsidRDefault="002B3A3F" w:rsidP="003D3F3E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3D3F3E" w:rsidRPr="003D3F3E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="003D3F3E" w:rsidRPr="00F973E2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="003D3F3E" w:rsidRPr="003D3F3E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="003D3F3E" w:rsidRPr="003D3F3E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F26C72">
        <w:t xml:space="preserve">                                 </w:t>
      </w:r>
    </w:p>
    <w:p w:rsidR="001F318D" w:rsidRDefault="00F26C72" w:rsidP="003D3F3E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3D3F3E">
        <w:rPr>
          <w:rFonts w:ascii="Times New Roman" w:eastAsia="Times New Roman" w:hAnsi="Times New Roman" w:cs="Times New Roman"/>
        </w:rPr>
        <w:t xml:space="preserve">                         </w:t>
      </w:r>
      <w:r w:rsidR="009920F8">
        <w:rPr>
          <w:rFonts w:ascii="Times New Roman" w:eastAsia="Times New Roman" w:hAnsi="Times New Roman" w:cs="Times New Roman"/>
        </w:rPr>
        <w:t xml:space="preserve"> </w:t>
      </w:r>
      <w:r w:rsidR="00915DB0">
        <w:rPr>
          <w:rFonts w:ascii="Times New Roman" w:eastAsia="Times New Roman" w:hAnsi="Times New Roman" w:cs="Times New Roman"/>
        </w:rPr>
        <w:t xml:space="preserve">       </w:t>
      </w:r>
      <w:r w:rsidR="009920F8">
        <w:rPr>
          <w:rFonts w:ascii="Times New Roman" w:eastAsia="Times New Roman" w:hAnsi="Times New Roman" w:cs="Times New Roman"/>
        </w:rPr>
        <w:t xml:space="preserve">  </w:t>
      </w:r>
      <w:r w:rsidR="003D3F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LABORATUVAR FORMU</w:t>
      </w:r>
    </w:p>
    <w:p w:rsidR="001F318D" w:rsidRDefault="00F26C7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</w:t>
      </w:r>
      <w:r w:rsidR="00FA7354">
        <w:t xml:space="preserve">       </w:t>
      </w:r>
      <w:r w:rsidR="003D3F3E">
        <w:t xml:space="preserve">      </w:t>
      </w:r>
      <w:r w:rsidR="00FA7354">
        <w:t xml:space="preserve">    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1F318D" w:rsidRDefault="003D3F3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318D" w:rsidRDefault="00F26C7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1F318D" w:rsidRDefault="00F26C72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Perkütan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Endoskopik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Gastrostomi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ile Beslenme</w:t>
      </w:r>
      <w:r>
        <w:tab/>
      </w:r>
    </w:p>
    <w:p w:rsidR="001F318D" w:rsidRDefault="00F26C72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C5322B">
        <w:rPr>
          <w:rFonts w:ascii="Times New Roman" w:eastAsia="Times New Roman" w:hAnsi="Times New Roman" w:cs="Times New Roman"/>
          <w:b/>
        </w:rPr>
        <w:t xml:space="preserve">                       </w:t>
      </w:r>
      <w:r w:rsidR="00915DB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1F318D" w:rsidRDefault="00F26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520" w:right="1006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Ağır nörolojik bozukluğu,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özofagus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patolojisi ve ağır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kardiyorespiratuar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hastalığı bulunan, ancak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gastrointestinal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işlevleri normal olan hastaların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gastrostomi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ile beslenmesini sağlamak.</w:t>
      </w:r>
    </w:p>
    <w:p w:rsidR="001F318D" w:rsidRDefault="00F26C72">
      <w:pPr>
        <w:pStyle w:val="Balk3"/>
        <w:spacing w:before="198"/>
        <w:ind w:left="525" w:hanging="525"/>
      </w:pPr>
      <w:r>
        <w:t>Uygulama için gerekli malzemeler:</w:t>
      </w:r>
    </w:p>
    <w:p w:rsidR="001F318D" w:rsidRDefault="00F26C7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</w:tabs>
        <w:spacing w:after="0" w:line="240" w:lineRule="auto"/>
        <w:ind w:left="802" w:hanging="140"/>
      </w:pPr>
      <w:r>
        <w:rPr>
          <w:rFonts w:ascii="Times New Roman" w:eastAsia="Times New Roman" w:hAnsi="Times New Roman" w:cs="Times New Roman"/>
          <w:color w:val="000000"/>
        </w:rPr>
        <w:t>Temiz ve kuru havlu ya da bez</w:t>
      </w:r>
    </w:p>
    <w:p w:rsidR="001F318D" w:rsidRDefault="00F26C7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</w:tabs>
        <w:spacing w:before="40" w:after="0" w:line="240" w:lineRule="auto"/>
        <w:ind w:left="802" w:hanging="140"/>
      </w:pPr>
      <w:r>
        <w:rPr>
          <w:rFonts w:ascii="Times New Roman" w:eastAsia="Times New Roman" w:hAnsi="Times New Roman" w:cs="Times New Roman"/>
          <w:color w:val="000000"/>
        </w:rPr>
        <w:t>Günlük hazırlanmış kaynatılmış ılıtılmış su</w:t>
      </w:r>
    </w:p>
    <w:p w:rsidR="001F318D" w:rsidRDefault="00F26C7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</w:tabs>
        <w:spacing w:before="41" w:after="0" w:line="240" w:lineRule="auto"/>
        <w:ind w:left="802" w:hanging="140"/>
      </w:pPr>
      <w:r>
        <w:rPr>
          <w:rFonts w:ascii="Times New Roman" w:eastAsia="Times New Roman" w:hAnsi="Times New Roman" w:cs="Times New Roman"/>
          <w:color w:val="000000"/>
        </w:rPr>
        <w:t xml:space="preserve">20-50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cc’lik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enjektör</w:t>
      </w:r>
    </w:p>
    <w:p w:rsidR="001F318D" w:rsidRDefault="00F26C7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</w:tabs>
        <w:spacing w:before="40" w:after="0" w:line="240" w:lineRule="auto"/>
        <w:ind w:left="802" w:hanging="140"/>
      </w:pPr>
      <w:r>
        <w:rPr>
          <w:rFonts w:ascii="Times New Roman" w:eastAsia="Times New Roman" w:hAnsi="Times New Roman" w:cs="Times New Roman"/>
          <w:color w:val="000000"/>
        </w:rPr>
        <w:t xml:space="preserve">Önerilen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enteral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ürün/mama</w:t>
      </w:r>
    </w:p>
    <w:p w:rsidR="001F318D" w:rsidRDefault="00F26C7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2"/>
        </w:tabs>
        <w:spacing w:before="41" w:after="0" w:line="240" w:lineRule="auto"/>
        <w:ind w:left="802" w:hanging="140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928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982"/>
        <w:gridCol w:w="992"/>
        <w:gridCol w:w="992"/>
        <w:gridCol w:w="1134"/>
      </w:tblGrid>
      <w:tr w:rsidR="001F318D" w:rsidTr="00C976B4">
        <w:trPr>
          <w:trHeight w:val="276"/>
        </w:trPr>
        <w:tc>
          <w:tcPr>
            <w:tcW w:w="9928" w:type="dxa"/>
            <w:gridSpan w:val="5"/>
            <w:shd w:val="clear" w:color="auto" w:fill="D8D8D8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PERKÜTAN ENDOSKOPİK GASTROSTOMİ (PEG) İLE BESLENME</w:t>
            </w:r>
          </w:p>
        </w:tc>
      </w:tr>
      <w:tr w:rsidR="001F318D" w:rsidTr="00C976B4">
        <w:trPr>
          <w:trHeight w:val="275"/>
        </w:trPr>
        <w:tc>
          <w:tcPr>
            <w:tcW w:w="6810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992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99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134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1F318D" w:rsidTr="00C976B4">
        <w:trPr>
          <w:trHeight w:val="426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C976B4">
        <w:trPr>
          <w:trHeight w:val="390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C976B4">
        <w:trPr>
          <w:trHeight w:val="423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C976B4">
        <w:trPr>
          <w:trHeight w:val="400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C976B4">
        <w:trPr>
          <w:trHeight w:val="276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 oturur ya da semi-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fowler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pozisyonuna getirilir.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18D" w:rsidTr="00C976B4">
        <w:trPr>
          <w:trHeight w:val="466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ya da havlu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tüpün birleşme yerinin altına yerleştirilir.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C976B4">
        <w:trPr>
          <w:trHeight w:val="413"/>
        </w:trPr>
        <w:tc>
          <w:tcPr>
            <w:tcW w:w="828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82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cc.lik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enjektör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gastrostomi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tüpünün ucuna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tespitlenir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273"/>
        <w:gridCol w:w="6444"/>
        <w:gridCol w:w="1105"/>
        <w:gridCol w:w="1016"/>
        <w:gridCol w:w="1016"/>
      </w:tblGrid>
      <w:tr w:rsidR="001F318D" w:rsidTr="00556765">
        <w:trPr>
          <w:trHeight w:val="275"/>
        </w:trPr>
        <w:tc>
          <w:tcPr>
            <w:tcW w:w="7093" w:type="dxa"/>
            <w:gridSpan w:val="3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Uygulama Basamakları</w:t>
            </w:r>
          </w:p>
        </w:tc>
        <w:tc>
          <w:tcPr>
            <w:tcW w:w="1105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1016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016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1F318D" w:rsidTr="00556765">
        <w:trPr>
          <w:trHeight w:val="506"/>
        </w:trPr>
        <w:tc>
          <w:tcPr>
            <w:tcW w:w="649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44" w:type="dxa"/>
          </w:tcPr>
          <w:p w:rsidR="001F318D" w:rsidRDefault="00F26C72" w:rsidP="00556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Enjektör tüpün ucuna yerleştirildikten sonra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rezidü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miktar kontrolü sağlanır.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504"/>
        </w:trPr>
        <w:tc>
          <w:tcPr>
            <w:tcW w:w="649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44" w:type="dxa"/>
          </w:tcPr>
          <w:p w:rsidR="001F318D" w:rsidRDefault="00F26C72" w:rsidP="00556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Mideden çekilen sıvı miktarı bir önceki besleme miktarının yarısından az</w:t>
            </w:r>
            <w:r w:rsidR="005567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ise beslemeye başlanır, çekilen miktar geri verilir.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758"/>
        </w:trPr>
        <w:tc>
          <w:tcPr>
            <w:tcW w:w="649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44" w:type="dxa"/>
          </w:tcPr>
          <w:p w:rsidR="001F318D" w:rsidRDefault="00F26C72" w:rsidP="00556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Torba ile besleme yapılacaksa, torbaya koyulan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ürün/mama setin</w:t>
            </w:r>
            <w:r w:rsidR="005567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içinden geçirilerek setin havası çıkarılır ve beslenme torbası ile PEG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bağlantısı sağlanır.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1856"/>
        </w:trPr>
        <w:tc>
          <w:tcPr>
            <w:tcW w:w="649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444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 ile beslenecekse:</w:t>
            </w:r>
          </w:p>
          <w:p w:rsidR="001F318D" w:rsidRDefault="00F26C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</w:tabs>
              <w:spacing w:line="269" w:lineRule="auto"/>
              <w:ind w:left="971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Enjektörün pistonu çıkarılır.</w:t>
            </w:r>
          </w:p>
          <w:p w:rsidR="001F318D" w:rsidRDefault="00F26C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</w:tabs>
              <w:spacing w:before="1"/>
              <w:ind w:left="971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Enjektörü mide seviyesinin üzerinde (30-45 cm) tutulur.</w:t>
            </w:r>
          </w:p>
          <w:p w:rsidR="001F318D" w:rsidRDefault="00F26C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</w:tabs>
              <w:ind w:left="971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Oda ısısındaki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ürünü/mama enjektöre konulur.</w:t>
            </w:r>
          </w:p>
          <w:p w:rsidR="001F318D" w:rsidRDefault="00F26C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</w:tabs>
              <w:spacing w:before="1"/>
              <w:ind w:left="971" w:hanging="3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Gastrostomi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tüpünün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açılır.</w:t>
            </w:r>
          </w:p>
          <w:p w:rsidR="001F318D" w:rsidRDefault="00F26C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ind w:righ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ürün/mama dolu enjektörün yerçekimi etkisi ile gitmesi sağlanır (yaklaşık olarak 3-5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/dakika mama gider)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275"/>
        </w:trPr>
        <w:tc>
          <w:tcPr>
            <w:tcW w:w="649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444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Besleme sırasında çocukta bulantı, karında şişlik, ağrı ve solunum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18D" w:rsidTr="00556765">
        <w:trPr>
          <w:trHeight w:val="506"/>
        </w:trPr>
        <w:tc>
          <w:tcPr>
            <w:tcW w:w="649" w:type="dxa"/>
            <w:gridSpan w:val="2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sıkıntısı yönünden gözlenir. Besleme sırasında bu sıkıntılardan biri gelişirse besleme durdurulur ve tüp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275"/>
        </w:trPr>
        <w:tc>
          <w:tcPr>
            <w:tcW w:w="7093" w:type="dxa"/>
            <w:gridSpan w:val="3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Beslenme Sonrası Uygulama Basamakları</w:t>
            </w:r>
          </w:p>
        </w:tc>
        <w:tc>
          <w:tcPr>
            <w:tcW w:w="1105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1016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1016" w:type="dxa"/>
          </w:tcPr>
          <w:p w:rsidR="001F318D" w:rsidRDefault="00F26C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1F318D" w:rsidTr="00556765">
        <w:trPr>
          <w:trHeight w:val="506"/>
        </w:trPr>
        <w:tc>
          <w:tcPr>
            <w:tcW w:w="376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717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Besleme işlemi bittikten sonra lümen boyunca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 verilerek tüp içinde kalan gıdaların temizlenmesini sağlanır ve tüp üzerindeki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kapatılır.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415"/>
        </w:trPr>
        <w:tc>
          <w:tcPr>
            <w:tcW w:w="376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717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işlem kaydedilir.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1145"/>
        </w:trPr>
        <w:tc>
          <w:tcPr>
            <w:tcW w:w="376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717" w:type="dxa"/>
            <w:gridSpan w:val="2"/>
          </w:tcPr>
          <w:p w:rsidR="001F318D" w:rsidRPr="00556765" w:rsidRDefault="00556765" w:rsidP="0055676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F26C72" w:rsidRPr="00556765">
              <w:rPr>
                <w:rFonts w:ascii="Times New Roman" w:hAnsi="Times New Roman" w:cs="Times New Roman"/>
              </w:rPr>
              <w:t>Gastrostomi</w:t>
            </w:r>
            <w:proofErr w:type="spellEnd"/>
            <w:r w:rsidR="00F26C72" w:rsidRPr="00556765">
              <w:rPr>
                <w:rFonts w:ascii="Times New Roman" w:hAnsi="Times New Roman" w:cs="Times New Roman"/>
              </w:rPr>
              <w:t xml:space="preserve"> tüpünden dışarıya sızan mide ve ince barsak sıvısı </w:t>
            </w:r>
            <w:proofErr w:type="gramStart"/>
            <w:r w:rsidR="00F26C72" w:rsidRPr="00556765">
              <w:rPr>
                <w:rFonts w:ascii="Times New Roman" w:hAnsi="Times New Roman" w:cs="Times New Roman"/>
              </w:rPr>
              <w:t xml:space="preserve">tüpün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F26C72" w:rsidRPr="00556765">
              <w:rPr>
                <w:rFonts w:ascii="Times New Roman" w:hAnsi="Times New Roman" w:cs="Times New Roman"/>
              </w:rPr>
              <w:t>çevresindeki</w:t>
            </w:r>
            <w:proofErr w:type="gramEnd"/>
            <w:r w:rsidR="00F26C72" w:rsidRPr="00556765">
              <w:rPr>
                <w:rFonts w:ascii="Times New Roman" w:hAnsi="Times New Roman" w:cs="Times New Roman"/>
              </w:rPr>
              <w:t xml:space="preserve"> dokuyu tahriş edebilir. Bu nedenle tüpün etrafını günde en az </w:t>
            </w:r>
            <w:proofErr w:type="gramStart"/>
            <w:r w:rsidR="00F26C72" w:rsidRPr="00556765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F26C72" w:rsidRPr="00556765">
              <w:rPr>
                <w:rFonts w:ascii="Times New Roman" w:hAnsi="Times New Roman" w:cs="Times New Roman"/>
              </w:rPr>
              <w:t>kez</w:t>
            </w:r>
            <w:proofErr w:type="gramEnd"/>
            <w:r w:rsidR="00F26C72" w:rsidRPr="00556765">
              <w:rPr>
                <w:rFonts w:ascii="Times New Roman" w:hAnsi="Times New Roman" w:cs="Times New Roman"/>
              </w:rPr>
              <w:t>, ellerinizi yıkadıktan sonra ılık suyla ıslatılmış temiz bir bezle silip</w:t>
            </w:r>
          </w:p>
          <w:p w:rsidR="001F318D" w:rsidRDefault="00F26C72" w:rsidP="00556765">
            <w:pPr>
              <w:pStyle w:val="AralkYok"/>
              <w:jc w:val="both"/>
            </w:pPr>
            <w:proofErr w:type="gramStart"/>
            <w:r w:rsidRPr="00556765">
              <w:rPr>
                <w:rFonts w:ascii="Times New Roman" w:hAnsi="Times New Roman" w:cs="Times New Roman"/>
              </w:rPr>
              <w:t>kurulayınız</w:t>
            </w:r>
            <w:proofErr w:type="gramEnd"/>
            <w:r w:rsidRPr="00556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1012"/>
        </w:trPr>
        <w:tc>
          <w:tcPr>
            <w:tcW w:w="376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717" w:type="dxa"/>
            <w:gridSpan w:val="2"/>
          </w:tcPr>
          <w:p w:rsidR="001F318D" w:rsidRPr="00556765" w:rsidRDefault="00556765" w:rsidP="0055676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F26C72" w:rsidRPr="00556765">
              <w:rPr>
                <w:rFonts w:ascii="Times New Roman" w:hAnsi="Times New Roman" w:cs="Times New Roman"/>
              </w:rPr>
              <w:t>Gastrostomi</w:t>
            </w:r>
            <w:proofErr w:type="spellEnd"/>
            <w:r w:rsidR="00F26C72" w:rsidRPr="00556765">
              <w:rPr>
                <w:rFonts w:ascii="Times New Roman" w:hAnsi="Times New Roman" w:cs="Times New Roman"/>
              </w:rPr>
              <w:t xml:space="preserve"> tüpünün çevresindeki dokuda renk değişikliği kontrol edilmelidir. </w:t>
            </w:r>
            <w:proofErr w:type="spellStart"/>
            <w:r w:rsidR="00F26C72" w:rsidRPr="00556765">
              <w:rPr>
                <w:rFonts w:ascii="Times New Roman" w:hAnsi="Times New Roman" w:cs="Times New Roman"/>
              </w:rPr>
              <w:t>Stoma</w:t>
            </w:r>
            <w:proofErr w:type="spellEnd"/>
            <w:r w:rsidR="00F26C72" w:rsidRPr="00556765">
              <w:rPr>
                <w:rFonts w:ascii="Times New Roman" w:hAnsi="Times New Roman" w:cs="Times New Roman"/>
              </w:rPr>
              <w:t xml:space="preserve"> yerinde kızarıklık, ağrı, ateş, şişlik, sızıntı ve kötü koku olursa sağlık</w:t>
            </w:r>
            <w:r w:rsidRPr="00556765">
              <w:rPr>
                <w:rFonts w:ascii="Times New Roman" w:hAnsi="Times New Roman" w:cs="Times New Roman"/>
              </w:rPr>
              <w:t xml:space="preserve"> </w:t>
            </w:r>
            <w:r w:rsidR="00F26C72" w:rsidRPr="00556765">
              <w:rPr>
                <w:rFonts w:ascii="Times New Roman" w:hAnsi="Times New Roman" w:cs="Times New Roman"/>
              </w:rPr>
              <w:t>profesyonellerine haber veriniz.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318D" w:rsidTr="00556765">
        <w:trPr>
          <w:trHeight w:val="505"/>
        </w:trPr>
        <w:tc>
          <w:tcPr>
            <w:tcW w:w="376" w:type="dxa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717" w:type="dxa"/>
            <w:gridSpan w:val="2"/>
          </w:tcPr>
          <w:p w:rsidR="001F318D" w:rsidRDefault="00F26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Beslenmeden sonra bağımlılık düzey puan hesaplamasına göre ağız bakım protokolü uygulanır.</w:t>
            </w:r>
          </w:p>
        </w:tc>
        <w:tc>
          <w:tcPr>
            <w:tcW w:w="1105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F318D" w:rsidRDefault="001F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F318D" w:rsidRDefault="00F26C72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1F318D" w:rsidRDefault="00F26C72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1F318D" w:rsidRDefault="00F26C72">
      <w:pPr>
        <w:widowControl w:val="0"/>
        <w:spacing w:after="0" w:line="240" w:lineRule="auto"/>
        <w:ind w:left="708"/>
        <w:rPr>
          <w:sz w:val="20"/>
          <w:szCs w:val="20"/>
        </w:rPr>
        <w:sectPr w:rsidR="001F318D" w:rsidSect="009920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357" w:bottom="1321" w:left="902" w:header="709" w:footer="7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F318D" w:rsidRDefault="001F3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F318D" w:rsidRDefault="00F26C72">
      <w:pPr>
        <w:pStyle w:val="Balk2"/>
        <w:ind w:firstLine="520"/>
      </w:pPr>
      <w:r>
        <w:t>ÖNEMLİ</w:t>
      </w:r>
    </w:p>
    <w:p w:rsidR="001F318D" w:rsidRDefault="00F26C7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8"/>
        </w:tabs>
        <w:spacing w:before="37" w:after="0" w:line="357" w:lineRule="auto"/>
        <w:ind w:right="107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Besleme sırasında hastada öksürme,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siyanoz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bulgularda kötüleşme gibi belirtiler olursa beslenme işlemini durdurunuz.</w:t>
      </w:r>
    </w:p>
    <w:p w:rsidR="001F318D" w:rsidRDefault="00F26C7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4" w:after="0" w:line="240" w:lineRule="auto"/>
        <w:ind w:left="1227" w:hanging="653"/>
        <w:jc w:val="both"/>
      </w:pPr>
      <w:r>
        <w:rPr>
          <w:rFonts w:ascii="Times New Roman" w:eastAsia="Times New Roman" w:hAnsi="Times New Roman" w:cs="Times New Roman"/>
          <w:color w:val="000000"/>
        </w:rPr>
        <w:t>Hazırlanan besinler oda ısısında 1 saatten fazla bekletilmemelidir.</w:t>
      </w:r>
    </w:p>
    <w:p w:rsidR="001F318D" w:rsidRDefault="00F26C7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8"/>
        </w:tabs>
        <w:spacing w:before="126" w:after="0" w:line="360" w:lineRule="auto"/>
        <w:ind w:right="106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Besinlerin beslemeden hemen önce hazırlanması tercih edilir, daha önce hazırlanan besinler buzdolabında en fazla 24 saat bekletilebilir, ancak beslemeden 45-60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önce buzdolabından çıkarılarak oda ısısında olmasına dikkat edilir.</w:t>
      </w:r>
    </w:p>
    <w:p w:rsidR="001F318D" w:rsidRDefault="00F26C7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8"/>
        </w:tabs>
        <w:spacing w:after="0" w:line="357" w:lineRule="auto"/>
        <w:ind w:right="106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Besleme işlemini yavaş yapmalısınız, hızlı verildiğinde hastada bulantı, kusma, karın ağrısı,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reflü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karında şişlik, kramp, gaz gibi hazımsızlık sorunları yaşayabilir.</w:t>
      </w:r>
    </w:p>
    <w:p w:rsidR="001F318D" w:rsidRDefault="00F26C7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4"/>
        </w:tabs>
        <w:spacing w:before="3" w:after="0" w:line="240" w:lineRule="auto"/>
        <w:ind w:left="1084" w:hanging="423"/>
        <w:jc w:val="both"/>
      </w:pPr>
      <w:r>
        <w:rPr>
          <w:rFonts w:ascii="Times New Roman" w:eastAsia="Times New Roman" w:hAnsi="Times New Roman" w:cs="Times New Roman"/>
          <w:color w:val="000000"/>
        </w:rPr>
        <w:t>Hastanın beslenme durumunu değerlendiriniz;</w:t>
      </w:r>
    </w:p>
    <w:p w:rsidR="001F318D" w:rsidRDefault="00F26C7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25" w:after="0" w:line="240" w:lineRule="auto"/>
        <w:ind w:left="1227" w:hanging="281"/>
        <w:jc w:val="both"/>
      </w:pPr>
      <w:r>
        <w:rPr>
          <w:rFonts w:ascii="Times New Roman" w:eastAsia="Times New Roman" w:hAnsi="Times New Roman" w:cs="Times New Roman"/>
          <w:color w:val="000000"/>
        </w:rPr>
        <w:t>Kilo alımı,</w:t>
      </w:r>
    </w:p>
    <w:p w:rsidR="001F318D" w:rsidRDefault="00F26C7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27" w:after="0" w:line="240" w:lineRule="auto"/>
        <w:ind w:left="1227" w:hanging="281"/>
        <w:jc w:val="both"/>
      </w:pPr>
      <w:r>
        <w:rPr>
          <w:rFonts w:ascii="Times New Roman" w:eastAsia="Times New Roman" w:hAnsi="Times New Roman" w:cs="Times New Roman"/>
          <w:color w:val="000000"/>
        </w:rPr>
        <w:t>İshal ya da kabız olup olmadığı,</w:t>
      </w:r>
    </w:p>
    <w:p w:rsidR="001F318D" w:rsidRDefault="00F26C7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25" w:after="0" w:line="240" w:lineRule="auto"/>
        <w:ind w:left="1227" w:hanging="281"/>
        <w:jc w:val="both"/>
      </w:pPr>
      <w:r>
        <w:rPr>
          <w:rFonts w:ascii="Times New Roman" w:eastAsia="Times New Roman" w:hAnsi="Times New Roman" w:cs="Times New Roman"/>
          <w:color w:val="000000"/>
        </w:rPr>
        <w:t>Yeterli idrar çıkarıp çıkarmadığı,</w:t>
      </w:r>
    </w:p>
    <w:p w:rsidR="001F318D" w:rsidRDefault="00F26C72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27" w:after="0" w:line="240" w:lineRule="auto"/>
        <w:ind w:left="1227" w:hanging="281"/>
      </w:pPr>
      <w:r>
        <w:rPr>
          <w:rFonts w:ascii="Times New Roman" w:eastAsia="Times New Roman" w:hAnsi="Times New Roman" w:cs="Times New Roman"/>
          <w:color w:val="000000"/>
        </w:rPr>
        <w:t>Derisinde buruşukluk, incelme olup olmadığı.</w:t>
      </w:r>
    </w:p>
    <w:p w:rsidR="001F318D" w:rsidRDefault="00F26C7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7"/>
        </w:tabs>
        <w:spacing w:before="125" w:after="0" w:line="240" w:lineRule="auto"/>
        <w:ind w:left="1227" w:hanging="566"/>
      </w:pPr>
      <w:r>
        <w:rPr>
          <w:rFonts w:ascii="Times New Roman" w:eastAsia="Times New Roman" w:hAnsi="Times New Roman" w:cs="Times New Roman"/>
          <w:color w:val="000000"/>
        </w:rPr>
        <w:t>Sağlık personelinin önerdiği tarihlerde hasta kontrole getirilmelidir.</w:t>
      </w:r>
    </w:p>
    <w:p w:rsidR="001F318D" w:rsidRDefault="00F26C72">
      <w:pPr>
        <w:pStyle w:val="Balk2"/>
        <w:spacing w:before="127"/>
        <w:ind w:firstLine="520"/>
      </w:pPr>
      <w:r>
        <w:t>OLASI HEMŞİRELİK TANILARI</w:t>
      </w:r>
    </w:p>
    <w:p w:rsidR="001F318D" w:rsidRDefault="00F26C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Doku bütünlüğünde bozulma</w:t>
      </w:r>
    </w:p>
    <w:p w:rsidR="001F318D" w:rsidRDefault="00F26C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elektrolit dengesizliği riski</w:t>
      </w:r>
    </w:p>
    <w:p w:rsidR="001F318D" w:rsidRDefault="00F26C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1F318D" w:rsidRDefault="00F26C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Oral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müköz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membranlarda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bozulma riski</w:t>
      </w:r>
    </w:p>
    <w:p w:rsidR="001F318D" w:rsidRDefault="00F26C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6" w:after="0" w:line="240" w:lineRule="auto"/>
        <w:ind w:left="1239" w:hanging="35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1F318D" w:rsidRDefault="001F318D">
      <w:pPr>
        <w:tabs>
          <w:tab w:val="left" w:pos="4020"/>
        </w:tabs>
        <w:spacing w:after="0"/>
      </w:pPr>
    </w:p>
    <w:p w:rsidR="001F318D" w:rsidRDefault="001F318D">
      <w:pPr>
        <w:tabs>
          <w:tab w:val="left" w:pos="4020"/>
        </w:tabs>
        <w:spacing w:after="0"/>
      </w:pPr>
    </w:p>
    <w:p w:rsidR="001F318D" w:rsidRDefault="00F26C72">
      <w:pPr>
        <w:spacing w:before="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1F318D">
      <w:footerReference w:type="default" r:id="rId15"/>
      <w:pgSz w:w="11910" w:h="16840"/>
      <w:pgMar w:top="510" w:right="1418" w:bottom="51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BA" w:rsidRDefault="001441BA">
      <w:pPr>
        <w:spacing w:after="0" w:line="240" w:lineRule="auto"/>
      </w:pPr>
      <w:r>
        <w:separator/>
      </w:r>
    </w:p>
  </w:endnote>
  <w:endnote w:type="continuationSeparator" w:id="0">
    <w:p w:rsidR="001441BA" w:rsidRDefault="0014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A" w:rsidRDefault="006550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F71A51" w:rsidRPr="006550EA" w:rsidTr="0003044E">
      <w:trPr>
        <w:trHeight w:val="458"/>
      </w:trPr>
      <w:tc>
        <w:tcPr>
          <w:tcW w:w="672" w:type="dxa"/>
          <w:hideMark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550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F71A51" w:rsidRPr="006550EA" w:rsidRDefault="001441BA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F71A51" w:rsidRPr="006550E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F71A51" w:rsidRPr="006550EA" w:rsidRDefault="001441BA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F71A51" w:rsidRPr="006550E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F71A51" w:rsidRPr="006550EA" w:rsidRDefault="00F71A51" w:rsidP="00F71A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1F318D" w:rsidRPr="006550EA" w:rsidRDefault="00F71A51" w:rsidP="00F71A51">
    <w:pPr>
      <w:pStyle w:val="AltBilgi"/>
      <w:rPr>
        <w:sz w:val="16"/>
        <w:szCs w:val="16"/>
      </w:rPr>
    </w:pPr>
    <w:r>
      <w:tab/>
    </w:r>
    <w:r>
      <w:tab/>
    </w:r>
    <w:bookmarkStart w:id="1" w:name="_GoBack"/>
    <w:r w:rsidRPr="006550EA">
      <w:rPr>
        <w:sz w:val="16"/>
        <w:szCs w:val="16"/>
      </w:rPr>
      <w:t xml:space="preserve">Sayfa </w:t>
    </w:r>
    <w:r w:rsidRPr="006550EA">
      <w:rPr>
        <w:b/>
        <w:bCs/>
        <w:sz w:val="16"/>
        <w:szCs w:val="16"/>
      </w:rPr>
      <w:fldChar w:fldCharType="begin"/>
    </w:r>
    <w:r w:rsidRPr="006550EA">
      <w:rPr>
        <w:b/>
        <w:bCs/>
        <w:sz w:val="16"/>
        <w:szCs w:val="16"/>
      </w:rPr>
      <w:instrText>PAGE  \* Arabic  \* MERGEFORMAT</w:instrText>
    </w:r>
    <w:r w:rsidRPr="006550EA">
      <w:rPr>
        <w:b/>
        <w:bCs/>
        <w:sz w:val="16"/>
        <w:szCs w:val="16"/>
      </w:rPr>
      <w:fldChar w:fldCharType="separate"/>
    </w:r>
    <w:r w:rsidR="006550EA">
      <w:rPr>
        <w:b/>
        <w:bCs/>
        <w:noProof/>
        <w:sz w:val="16"/>
        <w:szCs w:val="16"/>
      </w:rPr>
      <w:t>1</w:t>
    </w:r>
    <w:r w:rsidRPr="006550EA">
      <w:rPr>
        <w:b/>
        <w:bCs/>
        <w:sz w:val="16"/>
        <w:szCs w:val="16"/>
      </w:rPr>
      <w:fldChar w:fldCharType="end"/>
    </w:r>
    <w:r w:rsidRPr="006550EA">
      <w:rPr>
        <w:sz w:val="16"/>
        <w:szCs w:val="16"/>
      </w:rPr>
      <w:t xml:space="preserve"> / </w:t>
    </w:r>
    <w:r w:rsidRPr="006550EA">
      <w:rPr>
        <w:b/>
        <w:bCs/>
        <w:sz w:val="16"/>
        <w:szCs w:val="16"/>
      </w:rPr>
      <w:fldChar w:fldCharType="begin"/>
    </w:r>
    <w:r w:rsidRPr="006550EA">
      <w:rPr>
        <w:b/>
        <w:bCs/>
        <w:sz w:val="16"/>
        <w:szCs w:val="16"/>
      </w:rPr>
      <w:instrText>NUMPAGES  \* Arabic  \* MERGEFORMAT</w:instrText>
    </w:r>
    <w:r w:rsidRPr="006550EA">
      <w:rPr>
        <w:b/>
        <w:bCs/>
        <w:sz w:val="16"/>
        <w:szCs w:val="16"/>
      </w:rPr>
      <w:fldChar w:fldCharType="separate"/>
    </w:r>
    <w:r w:rsidR="006550EA">
      <w:rPr>
        <w:b/>
        <w:bCs/>
        <w:noProof/>
        <w:sz w:val="16"/>
        <w:szCs w:val="16"/>
      </w:rPr>
      <w:t>3</w:t>
    </w:r>
    <w:r w:rsidRPr="006550EA">
      <w:rPr>
        <w:b/>
        <w:bCs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A" w:rsidRDefault="006550E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9638" w:type="dxa"/>
      <w:tblLayout w:type="fixed"/>
      <w:tblLook w:val="0400" w:firstRow="0" w:lastRow="0" w:firstColumn="0" w:lastColumn="0" w:noHBand="0" w:noVBand="1"/>
    </w:tblPr>
    <w:tblGrid>
      <w:gridCol w:w="774"/>
      <w:gridCol w:w="286"/>
      <w:gridCol w:w="2882"/>
      <w:gridCol w:w="294"/>
      <w:gridCol w:w="1469"/>
      <w:gridCol w:w="294"/>
      <w:gridCol w:w="3639"/>
    </w:tblGrid>
    <w:tr w:rsidR="001F318D" w:rsidTr="003B11B1">
      <w:trPr>
        <w:trHeight w:val="559"/>
      </w:trPr>
      <w:tc>
        <w:tcPr>
          <w:tcW w:w="774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Adres</w:t>
          </w:r>
        </w:p>
      </w:tc>
      <w:tc>
        <w:tcPr>
          <w:tcW w:w="286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:</w:t>
          </w:r>
        </w:p>
      </w:tc>
      <w:tc>
        <w:tcPr>
          <w:tcW w:w="2882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 xml:space="preserve">Ege Üniversitesi  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Hemşirelik Fakültesi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Bornova / İZMİR</w:t>
          </w:r>
        </w:p>
      </w:tc>
      <w:tc>
        <w:tcPr>
          <w:tcW w:w="294" w:type="dxa"/>
        </w:tcPr>
        <w:p w:rsidR="001F318D" w:rsidRDefault="001F31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1469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Telefon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İnternet Adresi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b/>
              <w:color w:val="000000"/>
            </w:rPr>
            <w:t>E-Posta</w:t>
          </w:r>
        </w:p>
      </w:tc>
      <w:tc>
        <w:tcPr>
          <w:tcW w:w="294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: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:</w:t>
          </w:r>
        </w:p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:</w:t>
          </w:r>
        </w:p>
      </w:tc>
      <w:tc>
        <w:tcPr>
          <w:tcW w:w="3639" w:type="dxa"/>
        </w:tcPr>
        <w:p w:rsidR="001F318D" w:rsidRDefault="00F26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>0232 388 11 03</w:t>
          </w:r>
        </w:p>
        <w:p w:rsidR="001F318D" w:rsidRDefault="00144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hyperlink r:id="rId1">
            <w:r w:rsidR="00F26C72">
              <w:rPr>
                <w:color w:val="0563C1"/>
                <w:u w:val="single"/>
              </w:rPr>
              <w:t>https://hemsirelik.ege.edu.tr/</w:t>
            </w:r>
          </w:hyperlink>
        </w:p>
        <w:p w:rsidR="001F318D" w:rsidRDefault="00144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hyperlink r:id="rId2">
            <w:r w:rsidR="00F26C72">
              <w:rPr>
                <w:color w:val="0563C1"/>
                <w:u w:val="single"/>
              </w:rPr>
              <w:t>hemsirelik.dekanlik@mail.ege.edu.tr</w:t>
            </w:r>
          </w:hyperlink>
        </w:p>
        <w:p w:rsidR="001F318D" w:rsidRDefault="001F31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:rsidR="001F318D" w:rsidRDefault="001F31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BA" w:rsidRDefault="001441BA">
      <w:pPr>
        <w:spacing w:after="0" w:line="240" w:lineRule="auto"/>
      </w:pPr>
      <w:r>
        <w:separator/>
      </w:r>
    </w:p>
  </w:footnote>
  <w:footnote w:type="continuationSeparator" w:id="0">
    <w:p w:rsidR="001441BA" w:rsidRDefault="0014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A" w:rsidRDefault="00655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A" w:rsidRDefault="006550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EA" w:rsidRDefault="006550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1F9"/>
    <w:multiLevelType w:val="multilevel"/>
    <w:tmpl w:val="523E914C"/>
    <w:lvl w:ilvl="0">
      <w:numFmt w:val="bullet"/>
      <w:lvlText w:val="●"/>
      <w:lvlJc w:val="left"/>
      <w:pPr>
        <w:ind w:left="804" w:hanging="14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4" w:hanging="141"/>
      </w:pPr>
    </w:lvl>
    <w:lvl w:ilvl="2">
      <w:numFmt w:val="bullet"/>
      <w:lvlText w:val="•"/>
      <w:lvlJc w:val="left"/>
      <w:pPr>
        <w:ind w:left="2769" w:hanging="142"/>
      </w:pPr>
    </w:lvl>
    <w:lvl w:ilvl="3">
      <w:numFmt w:val="bullet"/>
      <w:lvlText w:val="•"/>
      <w:lvlJc w:val="left"/>
      <w:pPr>
        <w:ind w:left="3753" w:hanging="142"/>
      </w:pPr>
    </w:lvl>
    <w:lvl w:ilvl="4">
      <w:numFmt w:val="bullet"/>
      <w:lvlText w:val="•"/>
      <w:lvlJc w:val="left"/>
      <w:pPr>
        <w:ind w:left="4738" w:hanging="142"/>
      </w:pPr>
    </w:lvl>
    <w:lvl w:ilvl="5">
      <w:numFmt w:val="bullet"/>
      <w:lvlText w:val="•"/>
      <w:lvlJc w:val="left"/>
      <w:pPr>
        <w:ind w:left="5723" w:hanging="142"/>
      </w:pPr>
    </w:lvl>
    <w:lvl w:ilvl="6">
      <w:numFmt w:val="bullet"/>
      <w:lvlText w:val="•"/>
      <w:lvlJc w:val="left"/>
      <w:pPr>
        <w:ind w:left="6707" w:hanging="142"/>
      </w:pPr>
    </w:lvl>
    <w:lvl w:ilvl="7">
      <w:numFmt w:val="bullet"/>
      <w:lvlText w:val="•"/>
      <w:lvlJc w:val="left"/>
      <w:pPr>
        <w:ind w:left="7692" w:hanging="142"/>
      </w:pPr>
    </w:lvl>
    <w:lvl w:ilvl="8">
      <w:numFmt w:val="bullet"/>
      <w:lvlText w:val="•"/>
      <w:lvlJc w:val="left"/>
      <w:pPr>
        <w:ind w:left="8676" w:hanging="142"/>
      </w:pPr>
    </w:lvl>
  </w:abstractNum>
  <w:abstractNum w:abstractNumId="1" w15:restartNumberingAfterBreak="0">
    <w:nsid w:val="1605786B"/>
    <w:multiLevelType w:val="multilevel"/>
    <w:tmpl w:val="FEE893A4"/>
    <w:lvl w:ilvl="0">
      <w:numFmt w:val="bullet"/>
      <w:lvlText w:val="⮚"/>
      <w:lvlJc w:val="left"/>
      <w:pPr>
        <w:ind w:left="1228" w:hanging="65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⮚"/>
      <w:lvlJc w:val="left"/>
      <w:pPr>
        <w:ind w:left="1086" w:hanging="42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✔"/>
      <w:lvlJc w:val="left"/>
      <w:pPr>
        <w:ind w:left="1228" w:hanging="28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314" w:hanging="282"/>
      </w:pPr>
    </w:lvl>
    <w:lvl w:ilvl="4">
      <w:numFmt w:val="bullet"/>
      <w:lvlText w:val="•"/>
      <w:lvlJc w:val="left"/>
      <w:pPr>
        <w:ind w:left="4362" w:hanging="282"/>
      </w:pPr>
    </w:lvl>
    <w:lvl w:ilvl="5">
      <w:numFmt w:val="bullet"/>
      <w:lvlText w:val="•"/>
      <w:lvlJc w:val="left"/>
      <w:pPr>
        <w:ind w:left="5409" w:hanging="282"/>
      </w:pPr>
    </w:lvl>
    <w:lvl w:ilvl="6">
      <w:numFmt w:val="bullet"/>
      <w:lvlText w:val="•"/>
      <w:lvlJc w:val="left"/>
      <w:pPr>
        <w:ind w:left="6456" w:hanging="282"/>
      </w:pPr>
    </w:lvl>
    <w:lvl w:ilvl="7">
      <w:numFmt w:val="bullet"/>
      <w:lvlText w:val="•"/>
      <w:lvlJc w:val="left"/>
      <w:pPr>
        <w:ind w:left="7504" w:hanging="282"/>
      </w:pPr>
    </w:lvl>
    <w:lvl w:ilvl="8">
      <w:numFmt w:val="bullet"/>
      <w:lvlText w:val="•"/>
      <w:lvlJc w:val="left"/>
      <w:pPr>
        <w:ind w:left="8551" w:hanging="282"/>
      </w:pPr>
    </w:lvl>
  </w:abstractNum>
  <w:abstractNum w:abstractNumId="2" w15:restartNumberingAfterBreak="0">
    <w:nsid w:val="18B16909"/>
    <w:multiLevelType w:val="multilevel"/>
    <w:tmpl w:val="95D48664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3" w15:restartNumberingAfterBreak="0">
    <w:nsid w:val="47A30ED6"/>
    <w:multiLevelType w:val="multilevel"/>
    <w:tmpl w:val="D88ACAF0"/>
    <w:lvl w:ilvl="0">
      <w:numFmt w:val="bullet"/>
      <w:lvlText w:val="●"/>
      <w:lvlJc w:val="left"/>
      <w:pPr>
        <w:ind w:left="972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66" w:hanging="360"/>
      </w:pPr>
    </w:lvl>
    <w:lvl w:ilvl="2">
      <w:numFmt w:val="bullet"/>
      <w:lvlText w:val="•"/>
      <w:lvlJc w:val="left"/>
      <w:pPr>
        <w:ind w:left="2152" w:hanging="360"/>
      </w:pPr>
    </w:lvl>
    <w:lvl w:ilvl="3">
      <w:numFmt w:val="bullet"/>
      <w:lvlText w:val="•"/>
      <w:lvlJc w:val="left"/>
      <w:pPr>
        <w:ind w:left="2738" w:hanging="360"/>
      </w:pPr>
    </w:lvl>
    <w:lvl w:ilvl="4">
      <w:numFmt w:val="bullet"/>
      <w:lvlText w:val="•"/>
      <w:lvlJc w:val="left"/>
      <w:pPr>
        <w:ind w:left="3324" w:hanging="360"/>
      </w:pPr>
    </w:lvl>
    <w:lvl w:ilvl="5">
      <w:numFmt w:val="bullet"/>
      <w:lvlText w:val="•"/>
      <w:lvlJc w:val="left"/>
      <w:pPr>
        <w:ind w:left="3911" w:hanging="360"/>
      </w:pPr>
    </w:lvl>
    <w:lvl w:ilvl="6">
      <w:numFmt w:val="bullet"/>
      <w:lvlText w:val="•"/>
      <w:lvlJc w:val="left"/>
      <w:pPr>
        <w:ind w:left="4497" w:hanging="360"/>
      </w:pPr>
    </w:lvl>
    <w:lvl w:ilvl="7">
      <w:numFmt w:val="bullet"/>
      <w:lvlText w:val="•"/>
      <w:lvlJc w:val="left"/>
      <w:pPr>
        <w:ind w:left="5083" w:hanging="360"/>
      </w:pPr>
    </w:lvl>
    <w:lvl w:ilvl="8">
      <w:numFmt w:val="bullet"/>
      <w:lvlText w:val="•"/>
      <w:lvlJc w:val="left"/>
      <w:pPr>
        <w:ind w:left="5669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8D"/>
    <w:rsid w:val="001441BA"/>
    <w:rsid w:val="001F318D"/>
    <w:rsid w:val="002B3A3F"/>
    <w:rsid w:val="00341609"/>
    <w:rsid w:val="003B11B1"/>
    <w:rsid w:val="003D3F3E"/>
    <w:rsid w:val="00405C2F"/>
    <w:rsid w:val="005365ED"/>
    <w:rsid w:val="00556765"/>
    <w:rsid w:val="006550EA"/>
    <w:rsid w:val="006C7D90"/>
    <w:rsid w:val="008A268E"/>
    <w:rsid w:val="00915DB0"/>
    <w:rsid w:val="009920F8"/>
    <w:rsid w:val="009E4CA9"/>
    <w:rsid w:val="009E7C26"/>
    <w:rsid w:val="00A07D52"/>
    <w:rsid w:val="00A1360D"/>
    <w:rsid w:val="00A8177D"/>
    <w:rsid w:val="00C5322B"/>
    <w:rsid w:val="00C976B4"/>
    <w:rsid w:val="00E64F8B"/>
    <w:rsid w:val="00EE0FC4"/>
    <w:rsid w:val="00F26C72"/>
    <w:rsid w:val="00F71A51"/>
    <w:rsid w:val="00F973E2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9D3BE"/>
  <w15:docId w15:val="{59B8A941-24EF-4A4E-B857-E11CCC0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Cj7hXjU0+wM9ebyl9sOFsR98w==">CgMxLjAyCGguZ2pkZ3hzOAByITFndlNXQXo1RElyUGZmTWJHU3JIRFlqLVB1dXBCVm9RaQ==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25</cp:revision>
  <dcterms:created xsi:type="dcterms:W3CDTF">2024-11-13T09:09:00Z</dcterms:created>
  <dcterms:modified xsi:type="dcterms:W3CDTF">2025-05-29T05:59:00Z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