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130" w:tblpY="122"/>
        <w:tblW w:w="2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6"/>
      </w:tblGrid>
      <w:tr w:rsidR="00BA5395" w:rsidRPr="00027D1D" w:rsidTr="00027D1D">
        <w:trPr>
          <w:trHeight w:val="266"/>
        </w:trPr>
        <w:tc>
          <w:tcPr>
            <w:tcW w:w="1559" w:type="dxa"/>
          </w:tcPr>
          <w:p w:rsidR="00BA5395" w:rsidRPr="00027D1D" w:rsidRDefault="00BA5395" w:rsidP="00027D1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027D1D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6" w:type="dxa"/>
          </w:tcPr>
          <w:p w:rsidR="00BA5395" w:rsidRPr="00027D1D" w:rsidRDefault="00905191" w:rsidP="00027D1D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027D1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BA5395" w:rsidRPr="00027D1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HMF-227</w:t>
            </w:r>
          </w:p>
        </w:tc>
      </w:tr>
      <w:tr w:rsidR="00BA5395" w:rsidRPr="00027D1D" w:rsidTr="00027D1D">
        <w:trPr>
          <w:trHeight w:val="266"/>
        </w:trPr>
        <w:tc>
          <w:tcPr>
            <w:tcW w:w="1559" w:type="dxa"/>
          </w:tcPr>
          <w:p w:rsidR="00BA5395" w:rsidRPr="00027D1D" w:rsidRDefault="00BA5395" w:rsidP="00027D1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027D1D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6" w:type="dxa"/>
          </w:tcPr>
          <w:p w:rsidR="00BA5395" w:rsidRPr="00027D1D" w:rsidRDefault="00BA5395" w:rsidP="00027D1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027D1D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306178" w:rsidRPr="00027D1D" w:rsidTr="00027D1D">
        <w:trPr>
          <w:trHeight w:val="295"/>
        </w:trPr>
        <w:tc>
          <w:tcPr>
            <w:tcW w:w="1559" w:type="dxa"/>
          </w:tcPr>
          <w:p w:rsidR="00306178" w:rsidRPr="00027D1D" w:rsidRDefault="00306178" w:rsidP="00027D1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027D1D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78" w:rsidRPr="00027D1D" w:rsidRDefault="00306178" w:rsidP="00027D1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027D1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306178" w:rsidRPr="00027D1D" w:rsidTr="00027D1D">
        <w:trPr>
          <w:trHeight w:val="264"/>
        </w:trPr>
        <w:tc>
          <w:tcPr>
            <w:tcW w:w="1559" w:type="dxa"/>
          </w:tcPr>
          <w:p w:rsidR="00306178" w:rsidRPr="00027D1D" w:rsidRDefault="00306178" w:rsidP="00027D1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027D1D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78" w:rsidRPr="00027D1D" w:rsidRDefault="00306178" w:rsidP="00027D1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027D1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BF2EBE" w:rsidRDefault="009051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06FFBF7" wp14:editId="7322090C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905191" w:rsidRPr="00905191" w:rsidRDefault="00905191" w:rsidP="00905191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 w:rsidRPr="00905191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027D1D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905191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</w:t>
      </w:r>
      <w:r w:rsidR="00027D1D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BF2EBE" w:rsidRDefault="00905191" w:rsidP="00905191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905191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027D1D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905191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905191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64101F">
        <w:rPr>
          <w:rFonts w:ascii="Times New Roman" w:eastAsia="Times New Roman" w:hAnsi="Times New Roman" w:cs="Times New Roman"/>
        </w:rPr>
        <w:t xml:space="preserve">                                  </w:t>
      </w:r>
    </w:p>
    <w:p w:rsidR="00BF2EBE" w:rsidRDefault="0064101F" w:rsidP="00905191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905191">
        <w:rPr>
          <w:rFonts w:ascii="Times New Roman" w:eastAsia="Times New Roman" w:hAnsi="Times New Roman" w:cs="Times New Roman"/>
        </w:rPr>
        <w:t xml:space="preserve">                            </w:t>
      </w:r>
      <w:r w:rsidR="0031368A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LABORATUVAR FORMU</w:t>
      </w:r>
    </w:p>
    <w:p w:rsidR="00BF2EBE" w:rsidRDefault="0064101F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</w:t>
      </w:r>
      <w:r w:rsidR="0031368A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 w:rsidR="00905191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BF2EBE" w:rsidRDefault="00BF2EB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F2EBE" w:rsidRDefault="0064101F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BF2EBE" w:rsidRDefault="0064101F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Konu: Santr</w:t>
      </w:r>
      <w:r w:rsidR="00DB568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DB568D">
        <w:rPr>
          <w:rFonts w:ascii="Times New Roman" w:eastAsia="Times New Roman" w:hAnsi="Times New Roman" w:cs="Times New Roman"/>
          <w:sz w:val="24"/>
          <w:szCs w:val="24"/>
        </w:rPr>
        <w:t>Venöz</w:t>
      </w:r>
      <w:proofErr w:type="spellEnd"/>
      <w:r w:rsidR="00DB5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568D">
        <w:rPr>
          <w:rFonts w:ascii="Times New Roman" w:eastAsia="Times New Roman" w:hAnsi="Times New Roman" w:cs="Times New Roman"/>
          <w:sz w:val="24"/>
          <w:szCs w:val="24"/>
        </w:rPr>
        <w:t>Kateter</w:t>
      </w:r>
      <w:proofErr w:type="spellEnd"/>
      <w:r w:rsidR="00DB568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DB568D">
        <w:rPr>
          <w:rFonts w:ascii="Times New Roman" w:eastAsia="Times New Roman" w:hAnsi="Times New Roman" w:cs="Times New Roman"/>
          <w:sz w:val="24"/>
          <w:szCs w:val="24"/>
        </w:rPr>
        <w:t>Hickman-Brovi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Bakım Protokolü</w:t>
      </w:r>
    </w:p>
    <w:p w:rsidR="00BF2EBE" w:rsidRDefault="0064101F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BF2EBE" w:rsidRDefault="006410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giriş yerini kuru ve temiz tutarak mikroorganizma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kolonizasyonu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azaltmak.</w:t>
      </w:r>
    </w:p>
    <w:p w:rsidR="00BF2EBE" w:rsidRDefault="0064101F">
      <w:pPr>
        <w:pStyle w:val="Balk3"/>
        <w:spacing w:before="253"/>
        <w:ind w:left="525" w:hanging="525"/>
      </w:pPr>
      <w:r>
        <w:t>Uygulama için gerekli malzemeler: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 çift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eldiven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 çift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olmayan eldiven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Transparan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örtüsü/ Steril gazlı bez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Antialerjik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flaster</w:t>
      </w:r>
      <w:proofErr w:type="spellEnd"/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Kurum protokolüne uygun antiseptik solüsyon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Heparinli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yıkama enjektörü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Gerekirse iğnesiz girişim aparatı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Serum Fizyolojik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Uzatma seti</w:t>
      </w:r>
    </w:p>
    <w:p w:rsidR="00BF2EBE" w:rsidRDefault="0064101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BF2EBE" w:rsidRDefault="00BF2E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6931"/>
        <w:gridCol w:w="932"/>
        <w:gridCol w:w="932"/>
        <w:gridCol w:w="932"/>
      </w:tblGrid>
      <w:tr w:rsidR="00BF2EBE">
        <w:trPr>
          <w:trHeight w:val="254"/>
        </w:trPr>
        <w:tc>
          <w:tcPr>
            <w:tcW w:w="10228" w:type="dxa"/>
            <w:gridSpan w:val="5"/>
            <w:shd w:val="clear" w:color="auto" w:fill="D8D8D8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SANTRAL VENÖZ KATETER / HİCKMAN-BROVIAC KATETER BAKIMI</w:t>
            </w:r>
          </w:p>
        </w:tc>
      </w:tr>
      <w:tr w:rsidR="00BF2EBE">
        <w:trPr>
          <w:trHeight w:val="252"/>
        </w:trPr>
        <w:tc>
          <w:tcPr>
            <w:tcW w:w="7432" w:type="dxa"/>
            <w:gridSpan w:val="2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32" w:type="dxa"/>
          </w:tcPr>
          <w:p w:rsidR="00BF2EBE" w:rsidRDefault="0064101F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32" w:type="dxa"/>
          </w:tcPr>
          <w:p w:rsidR="00BF2EBE" w:rsidRDefault="0064101F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32" w:type="dxa"/>
          </w:tcPr>
          <w:p w:rsidR="00BF2EBE" w:rsidRDefault="0064101F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BF2EBE">
        <w:trPr>
          <w:trHeight w:val="253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2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3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1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Eller yıkanır ve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olmayan eldiven giyilir.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4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bölgesindeki kirli pansumanı çıkartılır ve atılır.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1263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giriş yeri ve çevresi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enfeksiyon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belirtisi (kızarıklık, akıntı, şişlik, ağrı, hassasiyet) veya anormal bulgu açısından değerlendirilir, anormal bulgu varsa hekime bildirilir.</w:t>
            </w:r>
          </w:p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26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(Herhangi bir bulgu saptandığında hekim istemine göre gerekirse kültür için örnek alınır.)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2EBE">
        <w:trPr>
          <w:trHeight w:val="253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olmayan eldiven çıkarılır.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2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3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Antiseptik solüsyonu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gazlı beze dökülür.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1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eldiven giyilir.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1012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38"/>
              </w:tabs>
              <w:ind w:left="110" w:right="10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çıkış noktasından başlayarak,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dairesel hareketlerle merkezden dışa doğru (bebeklerde 5 cm, daha büyük çocuklarda 7-10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cm’lik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alan) antiseptik</w:t>
            </w:r>
          </w:p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solüsyonla ıslatılmış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gazlı bezle 30 saniye süre ile silinir, bu işlemi en az üç kez tekrarlanır.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2EBE">
        <w:trPr>
          <w:trHeight w:val="506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Antiseptik solüsyon sürülen alanın kurumasını beklenir.</w:t>
            </w:r>
          </w:p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(Kuruma süresi antiseptik solüsyona göre farklılık gösterebilir)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2EBE">
        <w:trPr>
          <w:trHeight w:val="505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Antiseptik solüsyonlu bir diğer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gazlı bez ile çıkış yerinden başlayarak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lümenleri silinir ve kuruması beklenir.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2EBE">
        <w:trPr>
          <w:trHeight w:val="254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Transparan pansuman örtüsü/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gazlı bez ile giriş yeri kapatılır.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1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hastaya rahat pozisyon verilir.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3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251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EBE">
        <w:trPr>
          <w:trHeight w:val="506"/>
        </w:trPr>
        <w:tc>
          <w:tcPr>
            <w:tcW w:w="502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930" w:type="dxa"/>
          </w:tcPr>
          <w:p w:rsidR="00BF2EBE" w:rsidRDefault="0064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BF2EBE" w:rsidRDefault="00BF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F2EBE" w:rsidRDefault="0064101F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BF2EBE" w:rsidRDefault="0064101F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BF2EBE" w:rsidRDefault="0064101F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BF2EBE" w:rsidRDefault="00BF2EBE">
      <w:pPr>
        <w:pStyle w:val="Balk2"/>
        <w:spacing w:before="79"/>
        <w:ind w:firstLine="520"/>
      </w:pPr>
    </w:p>
    <w:p w:rsidR="00BF2EBE" w:rsidRDefault="0064101F">
      <w:pPr>
        <w:pStyle w:val="Balk2"/>
        <w:spacing w:before="79"/>
        <w:ind w:firstLine="520"/>
      </w:pPr>
      <w:r>
        <w:t>ÖNEMLİ:</w:t>
      </w:r>
    </w:p>
    <w:p w:rsidR="00BF2EBE" w:rsidRDefault="0064101F">
      <w:pPr>
        <w:pStyle w:val="Balk3"/>
        <w:spacing w:before="127"/>
        <w:ind w:firstLine="520"/>
      </w:pPr>
      <w:r>
        <w:t xml:space="preserve">Santral </w:t>
      </w:r>
      <w:proofErr w:type="spellStart"/>
      <w:r>
        <w:t>venöz</w:t>
      </w:r>
      <w:proofErr w:type="spellEnd"/>
      <w:r>
        <w:t xml:space="preserve"> </w:t>
      </w:r>
      <w:proofErr w:type="spellStart"/>
      <w:r>
        <w:t>kateter</w:t>
      </w:r>
      <w:proofErr w:type="spellEnd"/>
      <w:r>
        <w:t xml:space="preserve"> pansumanı sonrasında yıkama yapılacaksa;</w:t>
      </w:r>
    </w:p>
    <w:p w:rsidR="00BF2EBE" w:rsidRDefault="006410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Katetere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sıvı ya da ilaç verirken basınç uygulanmamalıdır.</w:t>
      </w:r>
    </w:p>
    <w:p w:rsidR="00BF2EBE" w:rsidRDefault="006410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" w:after="0" w:line="240" w:lineRule="auto"/>
        <w:ind w:right="3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Küçük çaplı enjektörler (2ml, 5ml) porta yapacağı basınç nedeniyle tercih edilmemelidir. Girişimlerde en az 10ml’lik enjektörler kullanılmalıdır.</w:t>
      </w:r>
    </w:p>
    <w:p w:rsidR="00BF2EBE" w:rsidRDefault="006410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7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Heparinli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SF ile yıkama yapılırken, sete yıkama sıvısı verilmesi sırasında (henüz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heparinli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serum fizyolojik verme işlemi devam ederken)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klemplenmelidir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BF2EBE" w:rsidRDefault="006410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Porta girişlerde portun ömrünü uzatmak için,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anaflaktik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reaksiyon, kardiyak ya da solunum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arresti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vb. zorunlu haller dışında daima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huber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uçlu iğne kullanılmalıdır.</w:t>
      </w:r>
    </w:p>
    <w:p w:rsidR="00BF2EBE" w:rsidRDefault="006410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Pansuman ve iğne değişim sıklığı aşağıdaki şekilde olmalıdır;</w:t>
      </w:r>
    </w:p>
    <w:p w:rsidR="00BF2EBE" w:rsidRDefault="00BF2E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F2EBE" w:rsidRDefault="0064101F">
      <w:pPr>
        <w:pStyle w:val="Balk3"/>
        <w:numPr>
          <w:ilvl w:val="0"/>
          <w:numId w:val="2"/>
        </w:numPr>
        <w:tabs>
          <w:tab w:val="left" w:pos="1239"/>
        </w:tabs>
        <w:spacing w:line="253" w:lineRule="auto"/>
        <w:ind w:left="1239" w:hanging="359"/>
      </w:pPr>
      <w:r>
        <w:t>Eğer port üzerinde iğne takılı ise pansuman değişim sıklığı:</w:t>
      </w:r>
    </w:p>
    <w:p w:rsidR="00BF2EBE" w:rsidRDefault="0064101F">
      <w:pPr>
        <w:tabs>
          <w:tab w:val="left" w:pos="1959"/>
        </w:tabs>
        <w:spacing w:line="269" w:lineRule="auto"/>
        <w:ind w:left="16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 xml:space="preserve">Steril gaz-bez kullanılmış ise </w:t>
      </w:r>
      <w:r>
        <w:rPr>
          <w:rFonts w:ascii="Times New Roman" w:eastAsia="Times New Roman" w:hAnsi="Times New Roman" w:cs="Times New Roman"/>
          <w:b/>
        </w:rPr>
        <w:t xml:space="preserve">günaşırı, </w:t>
      </w:r>
      <w:proofErr w:type="gramStart"/>
      <w:r>
        <w:rPr>
          <w:rFonts w:ascii="Times New Roman" w:eastAsia="Times New Roman" w:hAnsi="Times New Roman" w:cs="Times New Roman"/>
        </w:rPr>
        <w:t>transparan</w:t>
      </w:r>
      <w:proofErr w:type="gramEnd"/>
      <w:r>
        <w:rPr>
          <w:rFonts w:ascii="Times New Roman" w:eastAsia="Times New Roman" w:hAnsi="Times New Roman" w:cs="Times New Roman"/>
        </w:rPr>
        <w:t xml:space="preserve"> örtü kullanılmış ise </w:t>
      </w:r>
      <w:r>
        <w:rPr>
          <w:rFonts w:ascii="Times New Roman" w:eastAsia="Times New Roman" w:hAnsi="Times New Roman" w:cs="Times New Roman"/>
          <w:b/>
        </w:rPr>
        <w:t>haftada bir</w:t>
      </w:r>
    </w:p>
    <w:p w:rsidR="00BF2EBE" w:rsidRDefault="006410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59"/>
        </w:tabs>
        <w:spacing w:after="0" w:line="240" w:lineRule="auto"/>
        <w:ind w:left="1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  <w:t>Bölge ve/veya pansuman materyali kirlendiğinde, ıslandığında, bütünlüğü bozulduğunda</w:t>
      </w:r>
    </w:p>
    <w:p w:rsidR="00BF2EBE" w:rsidRDefault="0064101F">
      <w:pPr>
        <w:pStyle w:val="Balk3"/>
        <w:spacing w:before="1"/>
        <w:ind w:left="1960"/>
      </w:pPr>
      <w:proofErr w:type="gramStart"/>
      <w:r>
        <w:t>hemen</w:t>
      </w:r>
      <w:proofErr w:type="gramEnd"/>
    </w:p>
    <w:p w:rsidR="00BF2EBE" w:rsidRDefault="006410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59"/>
        </w:tabs>
        <w:spacing w:before="1" w:after="0" w:line="240" w:lineRule="auto"/>
        <w:ind w:left="160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kapak değişimi rutin olarak </w:t>
      </w:r>
      <w:r>
        <w:rPr>
          <w:rFonts w:ascii="Times New Roman" w:eastAsia="Times New Roman" w:hAnsi="Times New Roman" w:cs="Times New Roman"/>
          <w:b/>
          <w:color w:val="000000"/>
        </w:rPr>
        <w:t>günlük</w:t>
      </w:r>
      <w:r>
        <w:rPr>
          <w:rFonts w:ascii="Times New Roman" w:eastAsia="Times New Roman" w:hAnsi="Times New Roman" w:cs="Times New Roman"/>
          <w:color w:val="000000"/>
        </w:rPr>
        <w:t xml:space="preserve">, kirlenince </w:t>
      </w:r>
      <w:r>
        <w:rPr>
          <w:rFonts w:ascii="Times New Roman" w:eastAsia="Times New Roman" w:hAnsi="Times New Roman" w:cs="Times New Roman"/>
          <w:b/>
          <w:color w:val="000000"/>
        </w:rPr>
        <w:t>hemen</w:t>
      </w:r>
    </w:p>
    <w:p w:rsidR="00BF2EBE" w:rsidRDefault="00BF2E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A5395" w:rsidRDefault="00BA5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129B7" w:rsidRDefault="005129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129B7" w:rsidRDefault="005129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129B7" w:rsidRDefault="005129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129B7" w:rsidRDefault="005129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F2EBE" w:rsidRDefault="0064101F">
      <w:pPr>
        <w:pStyle w:val="Balk2"/>
        <w:ind w:firstLine="520"/>
      </w:pPr>
      <w:r>
        <w:t>OLASI HEMŞİRELİK TANILARI</w:t>
      </w:r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Deri Bütünlüğünde Bozulma</w:t>
      </w:r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Sağlığını Sürdürmede Etkisizlik</w:t>
      </w:r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Sağlığını Etkisiz Yönetme: Birey</w:t>
      </w:r>
    </w:p>
    <w:p w:rsidR="00BF2EBE" w:rsidRDefault="00641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5" w:after="0" w:line="240" w:lineRule="auto"/>
        <w:ind w:left="1238" w:hanging="3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Enfeksiyon Bulaştırma Riski</w:t>
      </w:r>
    </w:p>
    <w:p w:rsidR="00BF2EBE" w:rsidRDefault="00BF2EB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</w:rPr>
      </w:pPr>
    </w:p>
    <w:p w:rsidR="00BF2EBE" w:rsidRDefault="0064101F">
      <w:pPr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BF2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20" w:right="360" w:bottom="28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02" w:rsidRDefault="00255402">
      <w:pPr>
        <w:spacing w:after="0" w:line="240" w:lineRule="auto"/>
      </w:pPr>
      <w:r>
        <w:separator/>
      </w:r>
    </w:p>
  </w:endnote>
  <w:endnote w:type="continuationSeparator" w:id="0">
    <w:p w:rsidR="00255402" w:rsidRDefault="0025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5B" w:rsidRDefault="00EA50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893540" w:rsidRPr="00EA505B" w:rsidTr="0003044E">
      <w:trPr>
        <w:trHeight w:val="458"/>
      </w:trPr>
      <w:tc>
        <w:tcPr>
          <w:tcW w:w="672" w:type="dxa"/>
          <w:hideMark/>
        </w:tcPr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A505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  <w:bookmarkStart w:id="1" w:name="_GoBack"/>
          <w:bookmarkEnd w:id="1"/>
        </w:p>
        <w:p w:rsidR="00893540" w:rsidRPr="00EA505B" w:rsidRDefault="00255402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893540" w:rsidRPr="00EA505B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893540" w:rsidRPr="00EA505B" w:rsidRDefault="00255402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893540" w:rsidRPr="00EA505B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893540" w:rsidRPr="00EA505B" w:rsidRDefault="00893540" w:rsidP="008935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BF2EBE" w:rsidRPr="00EA505B" w:rsidRDefault="00893540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</w:r>
    <w:r w:rsidRPr="00EA505B">
      <w:rPr>
        <w:sz w:val="16"/>
        <w:szCs w:val="16"/>
      </w:rPr>
      <w:t xml:space="preserve">Sayfa </w:t>
    </w:r>
    <w:r w:rsidRPr="00EA505B">
      <w:rPr>
        <w:b/>
        <w:bCs/>
        <w:sz w:val="16"/>
        <w:szCs w:val="16"/>
      </w:rPr>
      <w:fldChar w:fldCharType="begin"/>
    </w:r>
    <w:r w:rsidRPr="00EA505B">
      <w:rPr>
        <w:b/>
        <w:bCs/>
        <w:sz w:val="16"/>
        <w:szCs w:val="16"/>
      </w:rPr>
      <w:instrText>PAGE  \* Arabic  \* MERGEFORMAT</w:instrText>
    </w:r>
    <w:r w:rsidRPr="00EA505B">
      <w:rPr>
        <w:b/>
        <w:bCs/>
        <w:sz w:val="16"/>
        <w:szCs w:val="16"/>
      </w:rPr>
      <w:fldChar w:fldCharType="separate"/>
    </w:r>
    <w:r w:rsidR="00EA505B">
      <w:rPr>
        <w:b/>
        <w:bCs/>
        <w:noProof/>
        <w:sz w:val="16"/>
        <w:szCs w:val="16"/>
      </w:rPr>
      <w:t>1</w:t>
    </w:r>
    <w:r w:rsidRPr="00EA505B">
      <w:rPr>
        <w:b/>
        <w:bCs/>
        <w:sz w:val="16"/>
        <w:szCs w:val="16"/>
      </w:rPr>
      <w:fldChar w:fldCharType="end"/>
    </w:r>
    <w:r w:rsidRPr="00EA505B">
      <w:rPr>
        <w:sz w:val="16"/>
        <w:szCs w:val="16"/>
      </w:rPr>
      <w:t xml:space="preserve"> / </w:t>
    </w:r>
    <w:r w:rsidRPr="00EA505B">
      <w:rPr>
        <w:b/>
        <w:bCs/>
        <w:sz w:val="16"/>
        <w:szCs w:val="16"/>
      </w:rPr>
      <w:fldChar w:fldCharType="begin"/>
    </w:r>
    <w:r w:rsidRPr="00EA505B">
      <w:rPr>
        <w:b/>
        <w:bCs/>
        <w:sz w:val="16"/>
        <w:szCs w:val="16"/>
      </w:rPr>
      <w:instrText>NUMPAGES  \* Arabic  \* MERGEFORMAT</w:instrText>
    </w:r>
    <w:r w:rsidRPr="00EA505B">
      <w:rPr>
        <w:b/>
        <w:bCs/>
        <w:sz w:val="16"/>
        <w:szCs w:val="16"/>
      </w:rPr>
      <w:fldChar w:fldCharType="separate"/>
    </w:r>
    <w:r w:rsidR="00EA505B">
      <w:rPr>
        <w:b/>
        <w:bCs/>
        <w:noProof/>
        <w:sz w:val="16"/>
        <w:szCs w:val="16"/>
      </w:rPr>
      <w:t>3</w:t>
    </w:r>
    <w:r w:rsidRPr="00EA505B">
      <w:rPr>
        <w:b/>
        <w:bCs/>
        <w:sz w:val="16"/>
        <w:szCs w:val="16"/>
      </w:rPr>
      <w:fldChar w:fldCharType="end"/>
    </w:r>
  </w:p>
  <w:p w:rsidR="00BF2EBE" w:rsidRDefault="00BF2EBE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5B" w:rsidRDefault="00EA50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02" w:rsidRDefault="00255402">
      <w:pPr>
        <w:spacing w:after="0" w:line="240" w:lineRule="auto"/>
      </w:pPr>
      <w:r>
        <w:separator/>
      </w:r>
    </w:p>
  </w:footnote>
  <w:footnote w:type="continuationSeparator" w:id="0">
    <w:p w:rsidR="00255402" w:rsidRDefault="0025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5B" w:rsidRDefault="00EA50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5B" w:rsidRDefault="00EA50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5B" w:rsidRDefault="00EA50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74B"/>
    <w:multiLevelType w:val="multilevel"/>
    <w:tmpl w:val="632AD7FA"/>
    <w:lvl w:ilvl="0">
      <w:numFmt w:val="bullet"/>
      <w:lvlText w:val="⮚"/>
      <w:lvlJc w:val="left"/>
      <w:pPr>
        <w:ind w:left="1018" w:hanging="356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240" w:hanging="360"/>
      </w:pPr>
    </w:lvl>
    <w:lvl w:ilvl="2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abstractNum w:abstractNumId="1" w15:restartNumberingAfterBreak="0">
    <w:nsid w:val="2F662A2F"/>
    <w:multiLevelType w:val="multilevel"/>
    <w:tmpl w:val="FA90ECAC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6BB66CAB"/>
    <w:multiLevelType w:val="multilevel"/>
    <w:tmpl w:val="3CC0E68E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BE"/>
    <w:rsid w:val="00027D1D"/>
    <w:rsid w:val="001A7E90"/>
    <w:rsid w:val="00203AFB"/>
    <w:rsid w:val="00255402"/>
    <w:rsid w:val="00306178"/>
    <w:rsid w:val="0031368A"/>
    <w:rsid w:val="00336D8C"/>
    <w:rsid w:val="005129B7"/>
    <w:rsid w:val="0064101F"/>
    <w:rsid w:val="00893540"/>
    <w:rsid w:val="00905191"/>
    <w:rsid w:val="00AC0DE1"/>
    <w:rsid w:val="00B5660D"/>
    <w:rsid w:val="00BA5395"/>
    <w:rsid w:val="00BF2EBE"/>
    <w:rsid w:val="00CF16E2"/>
    <w:rsid w:val="00DB568D"/>
    <w:rsid w:val="00E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B011"/>
  <w15:docId w15:val="{A7B7A80E-3B82-429F-9B51-D6A9BAE3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yuovRkdQ7gft78W8G0T/QKsxQ==">CgMxLjAyCGguZ2pkZ3hzOAByITFoNkN3NDA0ZnBPRlhpRzZOTGZ2bXZXWGg3dVVrN2pGSQ==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16</cp:revision>
  <dcterms:created xsi:type="dcterms:W3CDTF">2024-11-13T09:09:00Z</dcterms:created>
  <dcterms:modified xsi:type="dcterms:W3CDTF">2025-05-29T06:05:00Z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